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925B2" w14:textId="77777777" w:rsidR="004851FB" w:rsidRDefault="004851FB" w:rsidP="004851FB">
      <w:pPr>
        <w:jc w:val="center"/>
        <w:rPr>
          <w:rFonts w:asciiTheme="minorHAnsi" w:hAnsiTheme="minorHAnsi"/>
          <w:b/>
          <w:sz w:val="24"/>
          <w:szCs w:val="24"/>
          <w:lang w:val="el-GR"/>
        </w:rPr>
      </w:pPr>
    </w:p>
    <w:p w14:paraId="6E436D34" w14:textId="544921AC" w:rsidR="004851FB" w:rsidRDefault="004851FB" w:rsidP="004851FB">
      <w:pPr>
        <w:jc w:val="center"/>
        <w:rPr>
          <w:rFonts w:asciiTheme="minorHAnsi" w:hAnsiTheme="minorHAnsi"/>
          <w:b/>
          <w:sz w:val="24"/>
          <w:szCs w:val="24"/>
          <w:lang w:val="el-GR"/>
        </w:rPr>
      </w:pPr>
      <w:r w:rsidRPr="004851FB">
        <w:rPr>
          <w:rFonts w:asciiTheme="minorHAnsi" w:hAnsiTheme="minorHAnsi"/>
          <w:b/>
          <w:sz w:val="24"/>
          <w:szCs w:val="24"/>
          <w:lang w:val="el-GR"/>
        </w:rPr>
        <w:t>ΠΟΛΙΤΙΚΗ</w:t>
      </w:r>
      <w:r w:rsidR="003830EE">
        <w:rPr>
          <w:rFonts w:asciiTheme="minorHAnsi" w:hAnsiTheme="minorHAnsi"/>
          <w:b/>
          <w:sz w:val="24"/>
          <w:szCs w:val="24"/>
          <w:lang w:val="el-GR"/>
        </w:rPr>
        <w:t xml:space="preserve"> ΑΝΘΡΩΠΙΝΟΥ ΔΥΝΑΜΙΚΟΥ</w:t>
      </w:r>
    </w:p>
    <w:p w14:paraId="2BC15C60" w14:textId="77777777" w:rsidR="004851FB" w:rsidRPr="007A0C53" w:rsidRDefault="004851FB" w:rsidP="004851FB">
      <w:pPr>
        <w:jc w:val="center"/>
        <w:rPr>
          <w:rFonts w:asciiTheme="minorHAnsi" w:hAnsiTheme="minorHAnsi"/>
          <w:b/>
          <w:sz w:val="24"/>
          <w:szCs w:val="24"/>
          <w:lang w:val="el-GR"/>
        </w:rPr>
      </w:pPr>
    </w:p>
    <w:p w14:paraId="3401ABB6" w14:textId="77777777" w:rsidR="004851FB" w:rsidRPr="007A0C53" w:rsidRDefault="004851FB" w:rsidP="004851FB">
      <w:pPr>
        <w:jc w:val="both"/>
        <w:rPr>
          <w:rFonts w:asciiTheme="minorHAnsi" w:hAnsiTheme="minorHAnsi"/>
          <w:sz w:val="22"/>
          <w:szCs w:val="22"/>
          <w:lang w:val="el-GR"/>
        </w:rPr>
      </w:pPr>
      <w:r w:rsidRPr="007A0C53">
        <w:rPr>
          <w:rFonts w:asciiTheme="minorHAnsi" w:hAnsiTheme="minorHAnsi"/>
          <w:sz w:val="22"/>
          <w:szCs w:val="22"/>
          <w:lang w:val="el-GR"/>
        </w:rPr>
        <w:t xml:space="preserve">Η μονάδα Παραγωγής, Εμπορίας, Ποιοτικού Ελέγχου, Αποθήκευσης και Διανομής Γαλακτοκομικών Προϊόντων «ΜΑΝΔΡΕΚΑΣ </w:t>
      </w:r>
      <w:r w:rsidRPr="007A0C53">
        <w:rPr>
          <w:rFonts w:asciiTheme="minorHAnsi" w:hAnsiTheme="minorHAnsi"/>
          <w:sz w:val="22"/>
          <w:szCs w:val="22"/>
        </w:rPr>
        <w:t>A</w:t>
      </w:r>
      <w:r w:rsidRPr="007A0C53">
        <w:rPr>
          <w:rFonts w:asciiTheme="minorHAnsi" w:hAnsiTheme="minorHAnsi"/>
          <w:sz w:val="22"/>
          <w:szCs w:val="22"/>
          <w:lang w:val="el-GR"/>
        </w:rPr>
        <w:t>.</w:t>
      </w:r>
      <w:r w:rsidRPr="007A0C53">
        <w:rPr>
          <w:rFonts w:asciiTheme="minorHAnsi" w:hAnsiTheme="minorHAnsi"/>
          <w:sz w:val="22"/>
          <w:szCs w:val="22"/>
        </w:rPr>
        <w:t>E</w:t>
      </w:r>
      <w:r w:rsidRPr="007A0C53">
        <w:rPr>
          <w:rFonts w:asciiTheme="minorHAnsi" w:hAnsiTheme="minorHAnsi"/>
          <w:sz w:val="22"/>
          <w:szCs w:val="22"/>
          <w:lang w:val="el-GR"/>
        </w:rPr>
        <w:t xml:space="preserve"> Γαλακτοκομικά» που εδρεύει στη Κόρινθο, παράγει, εμπορεύεται, ελέγχει, αποθηκεύει και διανέμει γαλακτοκομικά προϊόντα.</w:t>
      </w:r>
    </w:p>
    <w:p w14:paraId="42345DEE" w14:textId="77777777" w:rsidR="003830EE" w:rsidRDefault="003830EE" w:rsidP="003830EE">
      <w:pPr>
        <w:jc w:val="both"/>
        <w:rPr>
          <w:rFonts w:asciiTheme="minorHAnsi" w:hAnsiTheme="minorHAnsi"/>
          <w:sz w:val="22"/>
          <w:szCs w:val="22"/>
          <w:lang w:val="el-GR"/>
        </w:rPr>
      </w:pPr>
    </w:p>
    <w:p w14:paraId="17D8F088" w14:textId="21B1DC9E" w:rsidR="003830EE" w:rsidRDefault="003830EE" w:rsidP="003830EE">
      <w:pPr>
        <w:jc w:val="both"/>
        <w:rPr>
          <w:rFonts w:asciiTheme="minorHAnsi" w:hAnsiTheme="minorHAnsi"/>
          <w:sz w:val="22"/>
          <w:szCs w:val="22"/>
          <w:lang w:val="el-GR"/>
        </w:rPr>
      </w:pPr>
      <w:r w:rsidRPr="003830EE">
        <w:rPr>
          <w:rFonts w:asciiTheme="minorHAnsi" w:hAnsiTheme="minorHAnsi"/>
          <w:sz w:val="22"/>
          <w:szCs w:val="22"/>
          <w:lang w:val="el-GR"/>
        </w:rPr>
        <w:t>Κοινωνική δέσμευση της εταιρείας μας αποτελεί η ευθύνη της έναντι στους εργαζομένους της και την κοινότητα στην οποία ασκεί τις δραστηριότητές της.</w:t>
      </w:r>
    </w:p>
    <w:p w14:paraId="3F69659A" w14:textId="77777777" w:rsidR="003830EE" w:rsidRPr="003830EE" w:rsidRDefault="003830EE" w:rsidP="003830EE">
      <w:pPr>
        <w:jc w:val="both"/>
        <w:rPr>
          <w:rFonts w:asciiTheme="minorHAnsi" w:hAnsiTheme="minorHAnsi"/>
          <w:sz w:val="22"/>
          <w:szCs w:val="22"/>
          <w:lang w:val="el-GR"/>
        </w:rPr>
      </w:pPr>
    </w:p>
    <w:p w14:paraId="7D085210" w14:textId="53A94D03" w:rsidR="003830EE" w:rsidRDefault="003830EE" w:rsidP="003830EE">
      <w:pPr>
        <w:jc w:val="both"/>
        <w:rPr>
          <w:rFonts w:asciiTheme="minorHAnsi" w:hAnsiTheme="minorHAnsi"/>
          <w:sz w:val="22"/>
          <w:szCs w:val="22"/>
          <w:lang w:val="el-GR"/>
        </w:rPr>
      </w:pPr>
      <w:r w:rsidRPr="003830EE">
        <w:rPr>
          <w:rFonts w:asciiTheme="minorHAnsi" w:hAnsiTheme="minorHAnsi"/>
          <w:sz w:val="22"/>
          <w:szCs w:val="22"/>
          <w:lang w:val="el-GR"/>
        </w:rPr>
        <w:t>Η φιλοσοφία και η λογική που εργαζόμαστε βασίζεται στις διαπροσωπικές σχέσεις, την  επαγγελματική συνείδηση, την αξιοκρατία, την ηθική και την δικαιοσύνη  τα οποία αποτελούν και τους πυλώνες της συνεργασίας μας. Σε αυτό το περιβάλλον και με αυτή τη λογική έχουμε δημιουργήσει έναν Εσωτερικό Κανονισμό Προσωπικού, διασφαλίζοντας την ομαλή λειτουργία μας, καθώς και την προστασία των δικαιωμάτων των ανθρώπων μας.</w:t>
      </w:r>
    </w:p>
    <w:p w14:paraId="20FC493A" w14:textId="77777777" w:rsidR="003830EE" w:rsidRDefault="003830EE" w:rsidP="003830EE">
      <w:pPr>
        <w:jc w:val="both"/>
        <w:rPr>
          <w:rFonts w:asciiTheme="minorHAnsi" w:hAnsiTheme="minorHAnsi"/>
          <w:sz w:val="22"/>
          <w:szCs w:val="22"/>
          <w:lang w:val="el-GR"/>
        </w:rPr>
      </w:pPr>
    </w:p>
    <w:p w14:paraId="19F82190" w14:textId="77777777" w:rsidR="003830EE" w:rsidRPr="003830EE" w:rsidRDefault="003830EE" w:rsidP="003830EE">
      <w:pPr>
        <w:jc w:val="both"/>
        <w:rPr>
          <w:rFonts w:asciiTheme="minorHAnsi" w:hAnsiTheme="minorHAnsi"/>
          <w:sz w:val="22"/>
          <w:szCs w:val="22"/>
          <w:lang w:val="el-GR"/>
        </w:rPr>
      </w:pPr>
      <w:r w:rsidRPr="003830EE">
        <w:rPr>
          <w:rFonts w:asciiTheme="minorHAnsi" w:hAnsiTheme="minorHAnsi"/>
          <w:sz w:val="22"/>
          <w:szCs w:val="22"/>
          <w:lang w:val="el-GR"/>
        </w:rPr>
        <w:t>Προς αυτή την κατεύθυνση δεσμευόμαστε:</w:t>
      </w:r>
    </w:p>
    <w:p w14:paraId="4107232B" w14:textId="77777777" w:rsidR="003830EE" w:rsidRPr="003830EE" w:rsidRDefault="003830EE" w:rsidP="003830EE">
      <w:pPr>
        <w:pStyle w:val="a6"/>
        <w:numPr>
          <w:ilvl w:val="0"/>
          <w:numId w:val="2"/>
        </w:numPr>
        <w:spacing w:before="0" w:line="240" w:lineRule="auto"/>
        <w:ind w:left="714" w:hanging="357"/>
      </w:pPr>
      <w:r w:rsidRPr="003830EE">
        <w:t>Να  μεταχειριζόμαστε δίκαια τους εργαζομένους μας με αξιοπρέπεια και σεβασμό και χωρίς ανοχή σε οποιαδήποτε μορφή διακρίσεων.</w:t>
      </w:r>
    </w:p>
    <w:p w14:paraId="49DCECCE" w14:textId="77777777" w:rsidR="003830EE" w:rsidRPr="003830EE" w:rsidRDefault="003830EE" w:rsidP="003830EE">
      <w:pPr>
        <w:pStyle w:val="a6"/>
        <w:numPr>
          <w:ilvl w:val="0"/>
          <w:numId w:val="2"/>
        </w:numPr>
        <w:spacing w:before="0" w:line="240" w:lineRule="auto"/>
        <w:ind w:left="714" w:hanging="357"/>
      </w:pPr>
      <w:r w:rsidRPr="003830EE">
        <w:t>Να διασφαλίζουμε μέσα από διαφανείς διαδικασίες τις ίσες ευκαιρίες για όλους.</w:t>
      </w:r>
    </w:p>
    <w:p w14:paraId="3B757FEA" w14:textId="77777777" w:rsidR="003830EE" w:rsidRPr="003830EE" w:rsidRDefault="003830EE" w:rsidP="003830EE">
      <w:pPr>
        <w:pStyle w:val="a6"/>
        <w:numPr>
          <w:ilvl w:val="0"/>
          <w:numId w:val="2"/>
        </w:numPr>
        <w:spacing w:before="0" w:line="240" w:lineRule="auto"/>
        <w:ind w:left="714" w:hanging="357"/>
      </w:pPr>
      <w:r w:rsidRPr="003830EE">
        <w:t>Να έχουμε μια πολιτική αμοιβών και  κοινωνικών παροχών που να είναι δίκαιες και σύμφωνα με το νομικό πλαίσιο.</w:t>
      </w:r>
    </w:p>
    <w:p w14:paraId="61A0F607" w14:textId="77777777" w:rsidR="003830EE" w:rsidRDefault="003830EE" w:rsidP="003830EE">
      <w:pPr>
        <w:pStyle w:val="a6"/>
        <w:numPr>
          <w:ilvl w:val="0"/>
          <w:numId w:val="2"/>
        </w:numPr>
        <w:spacing w:before="0" w:line="240" w:lineRule="auto"/>
        <w:ind w:left="714" w:hanging="357"/>
      </w:pPr>
      <w:r w:rsidRPr="003830EE">
        <w:t>Να αναγνωρίζουμε το δικαίωμα του προσωπικού μας να συμμετέχει σε συνδικαλιστικά σωματεία  και να  αναπτύξουμε μια σχέση που να βασίζεται στο διάλογο και τη συνεργασία .</w:t>
      </w:r>
    </w:p>
    <w:p w14:paraId="5240C475" w14:textId="77777777" w:rsidR="003830EE" w:rsidRDefault="003830EE" w:rsidP="003830EE">
      <w:pPr>
        <w:pStyle w:val="a6"/>
        <w:numPr>
          <w:ilvl w:val="0"/>
          <w:numId w:val="2"/>
        </w:numPr>
        <w:spacing w:before="0" w:line="240" w:lineRule="auto"/>
        <w:ind w:left="714" w:hanging="357"/>
      </w:pPr>
      <w:r w:rsidRPr="003830EE">
        <w:t xml:space="preserve"> Να ενθαρρύνουμε την επαγγελματική  απόδοση των εργαζομένων, μέσω αντικειμενικών και διαφανών διαδικασιών και να προωθούμε την εκπαίδευση σε όλες τις βαθμίδες για συνεχή βελτίωση.</w:t>
      </w:r>
    </w:p>
    <w:p w14:paraId="73885C48" w14:textId="18A3FBBF" w:rsidR="003830EE" w:rsidRPr="003830EE" w:rsidRDefault="003830EE" w:rsidP="003830EE">
      <w:pPr>
        <w:jc w:val="both"/>
        <w:rPr>
          <w:rFonts w:asciiTheme="minorHAnsi" w:hAnsiTheme="minorHAnsi"/>
          <w:sz w:val="22"/>
          <w:szCs w:val="22"/>
          <w:lang w:val="el-GR"/>
        </w:rPr>
      </w:pPr>
      <w:r w:rsidRPr="003830EE">
        <w:rPr>
          <w:rFonts w:asciiTheme="minorHAnsi" w:hAnsiTheme="minorHAnsi"/>
          <w:sz w:val="22"/>
          <w:szCs w:val="22"/>
          <w:lang w:val="el-GR"/>
        </w:rPr>
        <w:t xml:space="preserve">Οι κύριοι στόχοι που σχετίζονται με το προσωπικό της </w:t>
      </w:r>
      <w:proofErr w:type="spellStart"/>
      <w:r>
        <w:rPr>
          <w:rFonts w:asciiTheme="minorHAnsi" w:hAnsiTheme="minorHAnsi"/>
          <w:sz w:val="22"/>
          <w:szCs w:val="22"/>
          <w:lang w:val="el-GR"/>
        </w:rPr>
        <w:t>Μανδρέκας</w:t>
      </w:r>
      <w:proofErr w:type="spellEnd"/>
      <w:r>
        <w:rPr>
          <w:rFonts w:asciiTheme="minorHAnsi" w:hAnsiTheme="minorHAnsi"/>
          <w:sz w:val="22"/>
          <w:szCs w:val="22"/>
          <w:lang w:val="el-GR"/>
        </w:rPr>
        <w:t xml:space="preserve"> Α.Ε.</w:t>
      </w:r>
      <w:r w:rsidRPr="003830EE">
        <w:rPr>
          <w:rFonts w:asciiTheme="minorHAnsi" w:hAnsiTheme="minorHAnsi"/>
          <w:sz w:val="22"/>
          <w:szCs w:val="22"/>
          <w:lang w:val="el-GR"/>
        </w:rPr>
        <w:t xml:space="preserve">, όπως καθορίζονται στο σχέδιο δράσης </w:t>
      </w:r>
      <w:r>
        <w:rPr>
          <w:rFonts w:asciiTheme="minorHAnsi" w:hAnsiTheme="minorHAnsi"/>
          <w:sz w:val="22"/>
          <w:szCs w:val="22"/>
          <w:lang w:val="el-GR"/>
        </w:rPr>
        <w:t>ανά</w:t>
      </w:r>
      <w:r w:rsidRPr="003830EE">
        <w:rPr>
          <w:rFonts w:asciiTheme="minorHAnsi" w:hAnsiTheme="minorHAnsi"/>
          <w:sz w:val="22"/>
          <w:szCs w:val="22"/>
          <w:lang w:val="el-GR"/>
        </w:rPr>
        <w:t xml:space="preserve"> έτος, είναι οι εξής:</w:t>
      </w:r>
    </w:p>
    <w:p w14:paraId="51493935" w14:textId="77777777" w:rsidR="003830EE" w:rsidRPr="003830EE" w:rsidRDefault="003830EE" w:rsidP="003830EE">
      <w:pPr>
        <w:pStyle w:val="a6"/>
        <w:numPr>
          <w:ilvl w:val="0"/>
          <w:numId w:val="3"/>
        </w:numPr>
      </w:pPr>
      <w:r w:rsidRPr="003830EE">
        <w:t>Η ανάπτυξη τμήματος  Ανθρώπινου Δυναμικού και σχετικών διαδικασιών.</w:t>
      </w:r>
    </w:p>
    <w:p w14:paraId="416C097B" w14:textId="3D73FE55" w:rsidR="003830EE" w:rsidRPr="003830EE" w:rsidRDefault="003830EE" w:rsidP="003830EE">
      <w:pPr>
        <w:pStyle w:val="a6"/>
        <w:numPr>
          <w:ilvl w:val="0"/>
          <w:numId w:val="3"/>
        </w:numPr>
      </w:pPr>
      <w:r w:rsidRPr="003830EE">
        <w:t>Η εκπαίδευση όλου του προσωπικού στις πολιτικές και τις αξίες της επιχείρησης και η</w:t>
      </w:r>
      <w:r>
        <w:t xml:space="preserve"> </w:t>
      </w:r>
      <w:r w:rsidRPr="003830EE">
        <w:t>ενθάρρυνσή του στην ανάπτυξη καινοτόμων ιδεών.</w:t>
      </w:r>
    </w:p>
    <w:p w14:paraId="3F521F54" w14:textId="59C602E6" w:rsidR="004851FB" w:rsidRDefault="004851FB" w:rsidP="004851FB">
      <w:pPr>
        <w:jc w:val="both"/>
        <w:rPr>
          <w:rFonts w:asciiTheme="minorHAnsi" w:hAnsiTheme="minorHAnsi"/>
          <w:sz w:val="22"/>
          <w:szCs w:val="22"/>
          <w:lang w:val="el-GR"/>
        </w:rPr>
      </w:pPr>
    </w:p>
    <w:p w14:paraId="1C6A1057" w14:textId="2C01AAD4" w:rsidR="003830EE" w:rsidRDefault="003830EE" w:rsidP="004851FB">
      <w:pPr>
        <w:jc w:val="both"/>
        <w:rPr>
          <w:rFonts w:asciiTheme="minorHAnsi" w:hAnsiTheme="minorHAnsi"/>
          <w:sz w:val="22"/>
          <w:szCs w:val="22"/>
          <w:lang w:val="el-GR"/>
        </w:rPr>
      </w:pPr>
    </w:p>
    <w:p w14:paraId="57035CF5" w14:textId="77777777" w:rsidR="003830EE" w:rsidRPr="007A0C53" w:rsidRDefault="003830EE" w:rsidP="004851FB">
      <w:pPr>
        <w:jc w:val="both"/>
        <w:rPr>
          <w:rFonts w:asciiTheme="minorHAnsi" w:hAnsiTheme="minorHAnsi"/>
          <w:sz w:val="22"/>
          <w:szCs w:val="22"/>
          <w:lang w:val="el-GR"/>
        </w:rPr>
      </w:pPr>
    </w:p>
    <w:p w14:paraId="12F6F4DE" w14:textId="54E421BD" w:rsidR="00EC09ED" w:rsidRPr="00EC09ED" w:rsidRDefault="00EC09ED" w:rsidP="00EC09ED">
      <w:pPr>
        <w:jc w:val="center"/>
        <w:rPr>
          <w:rFonts w:asciiTheme="minorHAnsi" w:hAnsiTheme="minorHAnsi" w:cstheme="minorHAnsi"/>
          <w:sz w:val="19"/>
          <w:szCs w:val="19"/>
          <w:lang w:val="el-GR"/>
        </w:rPr>
      </w:pPr>
      <w:r w:rsidRPr="00EC09ED">
        <w:rPr>
          <w:rFonts w:asciiTheme="minorHAnsi" w:hAnsiTheme="minorHAnsi" w:cstheme="minorHAnsi"/>
          <w:sz w:val="19"/>
          <w:szCs w:val="19"/>
          <w:lang w:val="el-GR"/>
        </w:rPr>
        <w:t xml:space="preserve">Εκ μέρους της Διοίκησης της ΜΑΝΔΡΕΚΑΣ </w:t>
      </w:r>
      <w:r w:rsidRPr="00FE3B54">
        <w:rPr>
          <w:rFonts w:asciiTheme="minorHAnsi" w:hAnsiTheme="minorHAnsi" w:cstheme="minorHAnsi"/>
          <w:sz w:val="19"/>
          <w:szCs w:val="19"/>
        </w:rPr>
        <w:t>A</w:t>
      </w:r>
      <w:r w:rsidRPr="00EC09ED">
        <w:rPr>
          <w:rFonts w:asciiTheme="minorHAnsi" w:hAnsiTheme="minorHAnsi" w:cstheme="minorHAnsi"/>
          <w:sz w:val="19"/>
          <w:szCs w:val="19"/>
          <w:lang w:val="el-GR"/>
        </w:rPr>
        <w:t>.</w:t>
      </w:r>
      <w:r w:rsidRPr="00FE3B54">
        <w:rPr>
          <w:rFonts w:asciiTheme="minorHAnsi" w:hAnsiTheme="minorHAnsi" w:cstheme="minorHAnsi"/>
          <w:sz w:val="19"/>
          <w:szCs w:val="19"/>
        </w:rPr>
        <w:t>E</w:t>
      </w:r>
      <w:r w:rsidRPr="00EC09ED">
        <w:rPr>
          <w:rFonts w:asciiTheme="minorHAnsi" w:hAnsiTheme="minorHAnsi" w:cstheme="minorHAnsi"/>
          <w:sz w:val="19"/>
          <w:szCs w:val="19"/>
          <w:lang w:val="el-GR"/>
        </w:rPr>
        <w:t>.</w:t>
      </w:r>
    </w:p>
    <w:p w14:paraId="271C966E" w14:textId="77777777" w:rsidR="00EC09ED" w:rsidRDefault="00EC09ED" w:rsidP="00EC09ED">
      <w:pPr>
        <w:pStyle w:val="a7"/>
        <w:spacing w:before="120" w:after="120"/>
        <w:jc w:val="center"/>
        <w:rPr>
          <w:rFonts w:asciiTheme="minorHAnsi" w:hAnsiTheme="minorHAnsi" w:cstheme="minorHAnsi"/>
          <w:sz w:val="18"/>
        </w:rPr>
      </w:pPr>
      <w:r w:rsidRPr="00BC6AEA">
        <w:rPr>
          <w:rFonts w:asciiTheme="minorHAnsi" w:hAnsiTheme="minorHAnsi" w:cstheme="minorHAnsi"/>
          <w:noProof/>
          <w:sz w:val="18"/>
        </w:rPr>
        <w:drawing>
          <wp:inline distT="0" distB="0" distL="0" distR="0" wp14:anchorId="09875250" wp14:editId="276D78D1">
            <wp:extent cx="1874983" cy="6096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ΗΛΕΚΤΡΟΝΙΚΗ ΥΠΟΓΡΑΦΗ.jpg"/>
                    <pic:cNvPicPr/>
                  </pic:nvPicPr>
                  <pic:blipFill>
                    <a:blip r:embed="rId7">
                      <a:extLst>
                        <a:ext uri="{28A0092B-C50C-407E-A947-70E740481C1C}">
                          <a14:useLocalDpi xmlns:a14="http://schemas.microsoft.com/office/drawing/2010/main" val="0"/>
                        </a:ext>
                      </a:extLst>
                    </a:blip>
                    <a:stretch>
                      <a:fillRect/>
                    </a:stretch>
                  </pic:blipFill>
                  <pic:spPr>
                    <a:xfrm>
                      <a:off x="0" y="0"/>
                      <a:ext cx="1910391" cy="621112"/>
                    </a:xfrm>
                    <a:prstGeom prst="rect">
                      <a:avLst/>
                    </a:prstGeom>
                  </pic:spPr>
                </pic:pic>
              </a:graphicData>
            </a:graphic>
          </wp:inline>
        </w:drawing>
      </w:r>
      <w:r w:rsidRPr="00BC6AEA">
        <w:rPr>
          <w:rFonts w:asciiTheme="minorHAnsi" w:hAnsiTheme="minorHAnsi" w:cstheme="minorHAnsi"/>
          <w:sz w:val="18"/>
        </w:rPr>
        <w:t xml:space="preserve"> </w:t>
      </w:r>
    </w:p>
    <w:p w14:paraId="0EC3D321" w14:textId="77777777" w:rsidR="00EC09ED" w:rsidRPr="00FE3B54" w:rsidRDefault="00EC09ED" w:rsidP="00EC09ED">
      <w:pPr>
        <w:pStyle w:val="a7"/>
        <w:spacing w:before="120" w:after="120"/>
        <w:jc w:val="center"/>
        <w:rPr>
          <w:rFonts w:asciiTheme="minorHAnsi" w:hAnsiTheme="minorHAnsi" w:cstheme="minorHAnsi"/>
          <w:sz w:val="19"/>
          <w:szCs w:val="19"/>
        </w:rPr>
      </w:pPr>
      <w:r w:rsidRPr="00BC6AEA">
        <w:rPr>
          <w:rFonts w:asciiTheme="minorHAnsi" w:hAnsiTheme="minorHAnsi" w:cstheme="minorHAnsi"/>
          <w:sz w:val="20"/>
        </w:rPr>
        <w:t xml:space="preserve">Βασίλειος </w:t>
      </w:r>
      <w:proofErr w:type="spellStart"/>
      <w:r w:rsidRPr="00BC6AEA">
        <w:rPr>
          <w:rFonts w:asciiTheme="minorHAnsi" w:hAnsiTheme="minorHAnsi" w:cstheme="minorHAnsi"/>
          <w:sz w:val="20"/>
        </w:rPr>
        <w:t>Μανδρέκας</w:t>
      </w:r>
      <w:proofErr w:type="spellEnd"/>
    </w:p>
    <w:p w14:paraId="7E7BBF86" w14:textId="164FBBEB" w:rsidR="009D5C42" w:rsidRPr="004851FB" w:rsidRDefault="009D5C42" w:rsidP="00EC09ED">
      <w:pPr>
        <w:rPr>
          <w:lang w:val="el-GR"/>
        </w:rPr>
      </w:pPr>
      <w:bookmarkStart w:id="0" w:name="_GoBack"/>
      <w:bookmarkEnd w:id="0"/>
    </w:p>
    <w:sectPr w:rsidR="009D5C42" w:rsidRPr="004851FB">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2227B" w14:textId="77777777" w:rsidR="004851FB" w:rsidRDefault="004851FB" w:rsidP="004851FB">
      <w:r>
        <w:separator/>
      </w:r>
    </w:p>
  </w:endnote>
  <w:endnote w:type="continuationSeparator" w:id="0">
    <w:p w14:paraId="55979E27" w14:textId="77777777" w:rsidR="004851FB" w:rsidRDefault="004851FB" w:rsidP="0048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2551"/>
    </w:tblGrid>
    <w:tr w:rsidR="004851FB" w:rsidRPr="00691F15" w14:paraId="718070DF" w14:textId="77777777" w:rsidTr="00CE1FFA">
      <w:trPr>
        <w:trHeight w:val="301"/>
      </w:trPr>
      <w:tc>
        <w:tcPr>
          <w:tcW w:w="6062" w:type="dxa"/>
        </w:tcPr>
        <w:p w14:paraId="4FB65342" w14:textId="77777777" w:rsidR="004851FB" w:rsidRPr="00691F15" w:rsidRDefault="004851FB" w:rsidP="004851FB">
          <w:pPr>
            <w:pStyle w:val="a4"/>
            <w:rPr>
              <w:rFonts w:ascii="Calibri" w:hAnsi="Calibri" w:cs="Calibri"/>
            </w:rPr>
          </w:pPr>
          <w:r w:rsidRPr="00087F35">
            <w:rPr>
              <w:rFonts w:ascii="Calibri" w:hAnsi="Calibri" w:cs="Calibri"/>
              <w:b/>
            </w:rPr>
            <w:t>ΕΚΔΟΘΗΚΕ ΑΠΟ ΤΟ</w:t>
          </w:r>
          <w:r>
            <w:rPr>
              <w:rFonts w:ascii="Calibri" w:hAnsi="Calibri" w:cs="Calibri"/>
              <w:b/>
            </w:rPr>
            <w:t>ΥΣ:</w:t>
          </w:r>
        </w:p>
      </w:tc>
      <w:tc>
        <w:tcPr>
          <w:tcW w:w="2551" w:type="dxa"/>
        </w:tcPr>
        <w:p w14:paraId="20A4E8B7" w14:textId="77777777" w:rsidR="004851FB" w:rsidRPr="00691F15" w:rsidRDefault="004851FB" w:rsidP="004851FB">
          <w:pPr>
            <w:pStyle w:val="a4"/>
            <w:rPr>
              <w:rFonts w:ascii="Calibri" w:hAnsi="Calibri" w:cs="Calibri"/>
            </w:rPr>
          </w:pPr>
          <w:r w:rsidRPr="00087F35">
            <w:rPr>
              <w:rFonts w:ascii="Calibri" w:hAnsi="Calibri" w:cs="Calibri"/>
              <w:b/>
            </w:rPr>
            <w:t>ΕΓΚΡΙΘΗΚΕ ΑΠΟ ΤΟΝ</w:t>
          </w:r>
          <w:r>
            <w:rPr>
              <w:rFonts w:ascii="Calibri" w:hAnsi="Calibri" w:cs="Calibri"/>
              <w:b/>
            </w:rPr>
            <w:t>:</w:t>
          </w:r>
        </w:p>
      </w:tc>
    </w:tr>
    <w:tr w:rsidR="004851FB" w:rsidRPr="00087F35" w14:paraId="1251D363" w14:textId="77777777" w:rsidTr="00CE1FFA">
      <w:trPr>
        <w:trHeight w:val="280"/>
      </w:trPr>
      <w:tc>
        <w:tcPr>
          <w:tcW w:w="6062" w:type="dxa"/>
        </w:tcPr>
        <w:p w14:paraId="67770449" w14:textId="77777777" w:rsidR="004851FB" w:rsidRPr="00087F35" w:rsidRDefault="004851FB" w:rsidP="004851FB">
          <w:pPr>
            <w:pStyle w:val="a4"/>
            <w:rPr>
              <w:rFonts w:ascii="Calibri" w:hAnsi="Calibri" w:cs="Calibri"/>
              <w:b/>
            </w:rPr>
          </w:pPr>
          <w:r w:rsidRPr="00087F35">
            <w:rPr>
              <w:rFonts w:ascii="Calibri" w:hAnsi="Calibri" w:cs="Calibri"/>
            </w:rPr>
            <w:t>ΥΠΕΥΘΥΝΟ</w:t>
          </w:r>
          <w:r>
            <w:rPr>
              <w:rFonts w:ascii="Calibri" w:hAnsi="Calibri" w:cs="Calibri"/>
              <w:lang w:val="el-GR"/>
            </w:rPr>
            <w:t xml:space="preserve"> ΠΕΡΙΒΑΛΛΟΝΤΙΚΗΣ ΔΙΑΧΕΙΡΙΣΗΣ</w:t>
          </w:r>
        </w:p>
      </w:tc>
      <w:tc>
        <w:tcPr>
          <w:tcW w:w="2551" w:type="dxa"/>
        </w:tcPr>
        <w:p w14:paraId="5BEC464D" w14:textId="77777777" w:rsidR="004851FB" w:rsidRPr="00087F35" w:rsidRDefault="004851FB" w:rsidP="004851FB">
          <w:pPr>
            <w:pStyle w:val="a4"/>
            <w:rPr>
              <w:rFonts w:ascii="Calibri" w:hAnsi="Calibri" w:cs="Calibri"/>
              <w:b/>
            </w:rPr>
          </w:pPr>
          <w:r w:rsidRPr="00087F35">
            <w:rPr>
              <w:rFonts w:ascii="Calibri" w:hAnsi="Calibri" w:cs="Calibri"/>
            </w:rPr>
            <w:t>ΓΕΝΙΚΟ ΔΙΕΥΘΥΝΤΗ</w:t>
          </w:r>
        </w:p>
      </w:tc>
    </w:tr>
  </w:tbl>
  <w:p w14:paraId="3C2076BC" w14:textId="77777777" w:rsidR="004851FB" w:rsidRDefault="004851F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5CBA8" w14:textId="77777777" w:rsidR="004851FB" w:rsidRDefault="004851FB" w:rsidP="004851FB">
      <w:r>
        <w:separator/>
      </w:r>
    </w:p>
  </w:footnote>
  <w:footnote w:type="continuationSeparator" w:id="0">
    <w:p w14:paraId="28C4B2D9" w14:textId="77777777" w:rsidR="004851FB" w:rsidRDefault="004851FB" w:rsidP="00485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5"/>
      <w:tblW w:w="9072" w:type="dxa"/>
      <w:tblInd w:w="-459" w:type="dxa"/>
      <w:tblLook w:val="04A0" w:firstRow="1" w:lastRow="0" w:firstColumn="1" w:lastColumn="0" w:noHBand="0" w:noVBand="1"/>
    </w:tblPr>
    <w:tblGrid>
      <w:gridCol w:w="2268"/>
      <w:gridCol w:w="4404"/>
      <w:gridCol w:w="2400"/>
    </w:tblGrid>
    <w:tr w:rsidR="004851FB" w:rsidRPr="00D46F34" w14:paraId="48F0E85D" w14:textId="77777777" w:rsidTr="00CE1FFA">
      <w:tc>
        <w:tcPr>
          <w:tcW w:w="2268" w:type="dxa"/>
        </w:tcPr>
        <w:p w14:paraId="78272CE3" w14:textId="77777777" w:rsidR="004851FB" w:rsidRPr="00882641" w:rsidRDefault="004851FB" w:rsidP="004851FB">
          <w:pPr>
            <w:pStyle w:val="HeaderFooter"/>
            <w:pBdr>
              <w:top w:val="none" w:sz="0" w:space="0" w:color="auto"/>
              <w:left w:val="none" w:sz="0" w:space="0" w:color="auto"/>
              <w:bottom w:val="none" w:sz="0" w:space="0" w:color="auto"/>
              <w:right w:val="none" w:sz="0" w:space="0" w:color="auto"/>
              <w:between w:val="none" w:sz="0" w:space="0" w:color="auto"/>
              <w:bar w:val="none" w:sz="0" w:color="auto"/>
            </w:pBdr>
            <w:tabs>
              <w:tab w:val="clear" w:pos="9020"/>
              <w:tab w:val="center" w:pos="4819"/>
              <w:tab w:val="right" w:pos="9638"/>
            </w:tabs>
            <w:jc w:val="center"/>
            <w:rPr>
              <w:rFonts w:asciiTheme="minorHAnsi" w:hAnsiTheme="minorHAnsi"/>
              <w:b/>
              <w:bCs/>
            </w:rPr>
          </w:pPr>
          <w:r w:rsidRPr="00882641">
            <w:rPr>
              <w:rFonts w:asciiTheme="minorHAnsi" w:hAnsiTheme="minorHAnsi"/>
              <w:noProof/>
            </w:rPr>
            <w:drawing>
              <wp:inline distT="0" distB="0" distL="0" distR="0" wp14:anchorId="5D0F143F" wp14:editId="26889446">
                <wp:extent cx="967154" cy="791308"/>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mandreka logo GR.pdf"/>
                        <pic:cNvPicPr>
                          <a:picLocks noChangeAspect="1"/>
                        </pic:cNvPicPr>
                      </pic:nvPicPr>
                      <pic:blipFill>
                        <a:blip r:embed="rId1"/>
                        <a:srcRect t="8000" b="20000"/>
                        <a:stretch>
                          <a:fillRect/>
                        </a:stretch>
                      </pic:blipFill>
                      <pic:spPr>
                        <a:xfrm>
                          <a:off x="0" y="0"/>
                          <a:ext cx="967154" cy="791308"/>
                        </a:xfrm>
                        <a:prstGeom prst="rect">
                          <a:avLst/>
                        </a:prstGeom>
                        <a:ln w="12700" cap="flat">
                          <a:noFill/>
                          <a:miter lim="400000"/>
                        </a:ln>
                        <a:effectLst/>
                      </pic:spPr>
                    </pic:pic>
                  </a:graphicData>
                </a:graphic>
              </wp:inline>
            </w:drawing>
          </w:r>
        </w:p>
      </w:tc>
      <w:tc>
        <w:tcPr>
          <w:tcW w:w="4404" w:type="dxa"/>
          <w:vAlign w:val="center"/>
        </w:tcPr>
        <w:p w14:paraId="11F1E5B2" w14:textId="500201BA" w:rsidR="004851FB" w:rsidRPr="00882641" w:rsidRDefault="004851FB" w:rsidP="004851FB">
          <w:pPr>
            <w:pStyle w:val="HeaderFooter"/>
            <w:pBdr>
              <w:top w:val="none" w:sz="0" w:space="0" w:color="auto"/>
              <w:left w:val="none" w:sz="0" w:space="0" w:color="auto"/>
              <w:bottom w:val="none" w:sz="0" w:space="0" w:color="auto"/>
              <w:right w:val="none" w:sz="0" w:space="0" w:color="auto"/>
              <w:between w:val="none" w:sz="0" w:space="0" w:color="auto"/>
              <w:bar w:val="none" w:sz="0" w:color="auto"/>
            </w:pBdr>
            <w:tabs>
              <w:tab w:val="clear" w:pos="9020"/>
              <w:tab w:val="center" w:pos="4819"/>
              <w:tab w:val="right" w:pos="9638"/>
            </w:tabs>
            <w:jc w:val="center"/>
            <w:rPr>
              <w:rFonts w:asciiTheme="minorHAnsi" w:hAnsiTheme="minorHAnsi"/>
              <w:b/>
              <w:bCs/>
            </w:rPr>
          </w:pPr>
          <w:r>
            <w:rPr>
              <w:rFonts w:asciiTheme="minorHAnsi" w:hAnsiTheme="minorHAnsi"/>
              <w:b/>
              <w:bCs/>
            </w:rPr>
            <w:t>ΠΟΛΙΤΙΚΗ</w:t>
          </w:r>
          <w:r w:rsidR="003830EE">
            <w:rPr>
              <w:rFonts w:asciiTheme="minorHAnsi" w:hAnsiTheme="minorHAnsi"/>
              <w:b/>
              <w:bCs/>
            </w:rPr>
            <w:t xml:space="preserve"> ΑΝΘΡΩΠΙΝΟΥ ΔΥΝΑΜΙΚΟΥ</w:t>
          </w:r>
        </w:p>
      </w:tc>
      <w:tc>
        <w:tcPr>
          <w:tcW w:w="2400" w:type="dxa"/>
          <w:vAlign w:val="center"/>
        </w:tcPr>
        <w:p w14:paraId="0805A06E" w14:textId="7CE9F579" w:rsidR="004851FB" w:rsidRPr="00F3529E" w:rsidRDefault="004851FB" w:rsidP="004851FB">
          <w:pPr>
            <w:pStyle w:val="HeaderFooter"/>
            <w:tabs>
              <w:tab w:val="clear" w:pos="9020"/>
              <w:tab w:val="center" w:pos="4819"/>
              <w:tab w:val="right" w:pos="9638"/>
            </w:tabs>
            <w:rPr>
              <w:rFonts w:asciiTheme="minorHAnsi" w:hAnsiTheme="minorHAnsi"/>
              <w:sz w:val="20"/>
              <w:szCs w:val="20"/>
            </w:rPr>
          </w:pPr>
          <w:proofErr w:type="spellStart"/>
          <w:r w:rsidRPr="00882641">
            <w:rPr>
              <w:rFonts w:asciiTheme="minorHAnsi" w:hAnsiTheme="minorHAnsi"/>
              <w:sz w:val="20"/>
              <w:szCs w:val="20"/>
            </w:rPr>
            <w:t>Κωδ</w:t>
          </w:r>
          <w:proofErr w:type="spellEnd"/>
          <w:r w:rsidRPr="00882641">
            <w:rPr>
              <w:rFonts w:asciiTheme="minorHAnsi" w:hAnsiTheme="minorHAnsi"/>
              <w:sz w:val="20"/>
              <w:szCs w:val="20"/>
            </w:rPr>
            <w:t xml:space="preserve">. Αρχείου: </w:t>
          </w:r>
          <w:r w:rsidR="003830EE">
            <w:rPr>
              <w:rFonts w:asciiTheme="minorHAnsi" w:hAnsiTheme="minorHAnsi"/>
              <w:sz w:val="20"/>
              <w:szCs w:val="20"/>
            </w:rPr>
            <w:t>ΑΔ</w:t>
          </w:r>
        </w:p>
        <w:p w14:paraId="5AE8495E" w14:textId="2B853EB7" w:rsidR="004851FB" w:rsidRPr="00882641" w:rsidRDefault="004851FB" w:rsidP="004851FB">
          <w:pPr>
            <w:pStyle w:val="HeaderFooter"/>
            <w:tabs>
              <w:tab w:val="clear" w:pos="9020"/>
              <w:tab w:val="left" w:pos="2715"/>
              <w:tab w:val="center" w:pos="4819"/>
              <w:tab w:val="right" w:pos="9638"/>
            </w:tabs>
            <w:rPr>
              <w:rFonts w:asciiTheme="minorHAnsi" w:hAnsiTheme="minorHAnsi"/>
              <w:sz w:val="20"/>
              <w:szCs w:val="20"/>
            </w:rPr>
          </w:pPr>
          <w:r w:rsidRPr="00882641">
            <w:rPr>
              <w:rFonts w:asciiTheme="minorHAnsi" w:hAnsiTheme="minorHAnsi"/>
              <w:sz w:val="20"/>
              <w:szCs w:val="20"/>
            </w:rPr>
            <w:t xml:space="preserve">Έκδοση: </w:t>
          </w:r>
          <w:r w:rsidR="003830EE">
            <w:rPr>
              <w:rFonts w:asciiTheme="minorHAnsi" w:hAnsiTheme="minorHAnsi"/>
              <w:sz w:val="20"/>
              <w:szCs w:val="20"/>
            </w:rPr>
            <w:t>1</w:t>
          </w:r>
          <w:r w:rsidRPr="00882641">
            <w:rPr>
              <w:rFonts w:asciiTheme="minorHAnsi" w:hAnsiTheme="minorHAnsi"/>
              <w:b/>
              <w:sz w:val="20"/>
              <w:szCs w:val="20"/>
              <w:vertAlign w:val="superscript"/>
            </w:rPr>
            <w:t>η</w:t>
          </w:r>
          <w:r w:rsidRPr="00882641">
            <w:rPr>
              <w:rFonts w:asciiTheme="minorHAnsi" w:hAnsiTheme="minorHAnsi"/>
              <w:b/>
              <w:sz w:val="20"/>
              <w:szCs w:val="20"/>
            </w:rPr>
            <w:t xml:space="preserve"> </w:t>
          </w:r>
        </w:p>
        <w:p w14:paraId="1C5377D6" w14:textId="68EF74B2" w:rsidR="004851FB" w:rsidRPr="00D207B3" w:rsidRDefault="004851FB" w:rsidP="004851FB">
          <w:pPr>
            <w:pStyle w:val="HeaderFooter"/>
            <w:tabs>
              <w:tab w:val="clear" w:pos="9020"/>
              <w:tab w:val="left" w:pos="2715"/>
              <w:tab w:val="center" w:pos="4819"/>
              <w:tab w:val="right" w:pos="9638"/>
            </w:tabs>
            <w:rPr>
              <w:rFonts w:asciiTheme="minorHAnsi" w:hAnsiTheme="minorHAnsi"/>
              <w:sz w:val="20"/>
              <w:szCs w:val="20"/>
            </w:rPr>
          </w:pPr>
          <w:proofErr w:type="spellStart"/>
          <w:r w:rsidRPr="00882641">
            <w:rPr>
              <w:rFonts w:asciiTheme="minorHAnsi" w:hAnsiTheme="minorHAnsi"/>
              <w:sz w:val="20"/>
              <w:szCs w:val="20"/>
            </w:rPr>
            <w:t>Ημ</w:t>
          </w:r>
          <w:proofErr w:type="spellEnd"/>
          <w:r>
            <w:rPr>
              <w:rFonts w:asciiTheme="minorHAnsi" w:hAnsiTheme="minorHAnsi"/>
              <w:sz w:val="20"/>
              <w:szCs w:val="20"/>
            </w:rPr>
            <w:t>/</w:t>
          </w:r>
          <w:proofErr w:type="spellStart"/>
          <w:r>
            <w:rPr>
              <w:rFonts w:asciiTheme="minorHAnsi" w:hAnsiTheme="minorHAnsi"/>
              <w:sz w:val="20"/>
              <w:szCs w:val="20"/>
            </w:rPr>
            <w:t>νία</w:t>
          </w:r>
          <w:proofErr w:type="spellEnd"/>
          <w:r w:rsidRPr="00882641">
            <w:rPr>
              <w:rFonts w:asciiTheme="minorHAnsi" w:hAnsiTheme="minorHAnsi"/>
              <w:sz w:val="20"/>
              <w:szCs w:val="20"/>
            </w:rPr>
            <w:t xml:space="preserve">: </w:t>
          </w:r>
          <w:r>
            <w:rPr>
              <w:rFonts w:asciiTheme="minorHAnsi" w:hAnsiTheme="minorHAnsi"/>
              <w:sz w:val="20"/>
              <w:szCs w:val="20"/>
            </w:rPr>
            <w:t>0</w:t>
          </w:r>
          <w:r w:rsidR="003E14FE">
            <w:rPr>
              <w:rFonts w:asciiTheme="minorHAnsi" w:hAnsiTheme="minorHAnsi"/>
              <w:sz w:val="20"/>
              <w:szCs w:val="20"/>
            </w:rPr>
            <w:t>8</w:t>
          </w:r>
          <w:r w:rsidRPr="00882641">
            <w:rPr>
              <w:rFonts w:asciiTheme="minorHAnsi" w:hAnsiTheme="minorHAnsi"/>
              <w:sz w:val="20"/>
              <w:szCs w:val="20"/>
            </w:rPr>
            <w:t>/</w:t>
          </w:r>
          <w:r>
            <w:rPr>
              <w:rFonts w:asciiTheme="minorHAnsi" w:hAnsiTheme="minorHAnsi"/>
              <w:sz w:val="20"/>
              <w:szCs w:val="20"/>
            </w:rPr>
            <w:t>0</w:t>
          </w:r>
          <w:r w:rsidRPr="00D46F34">
            <w:rPr>
              <w:rFonts w:asciiTheme="minorHAnsi" w:hAnsiTheme="minorHAnsi"/>
              <w:sz w:val="20"/>
              <w:szCs w:val="20"/>
            </w:rPr>
            <w:t>1</w:t>
          </w:r>
          <w:r w:rsidRPr="00882641">
            <w:rPr>
              <w:rFonts w:asciiTheme="minorHAnsi" w:hAnsiTheme="minorHAnsi"/>
              <w:sz w:val="20"/>
              <w:szCs w:val="20"/>
            </w:rPr>
            <w:t>/20</w:t>
          </w:r>
          <w:r>
            <w:rPr>
              <w:rFonts w:asciiTheme="minorHAnsi" w:hAnsiTheme="minorHAnsi"/>
              <w:sz w:val="20"/>
              <w:szCs w:val="20"/>
            </w:rPr>
            <w:t>2</w:t>
          </w:r>
          <w:r w:rsidR="003E14FE">
            <w:rPr>
              <w:rFonts w:asciiTheme="minorHAnsi" w:hAnsiTheme="minorHAnsi"/>
              <w:sz w:val="20"/>
              <w:szCs w:val="20"/>
            </w:rPr>
            <w:t>1</w:t>
          </w:r>
        </w:p>
        <w:p w14:paraId="49291AAB" w14:textId="11532E07" w:rsidR="004851FB" w:rsidRPr="00882641" w:rsidRDefault="004851FB" w:rsidP="004851FB">
          <w:pPr>
            <w:pStyle w:val="HeaderFooter"/>
            <w:tabs>
              <w:tab w:val="clear" w:pos="9020"/>
              <w:tab w:val="center" w:pos="4819"/>
              <w:tab w:val="right" w:pos="9638"/>
            </w:tabs>
            <w:rPr>
              <w:rFonts w:asciiTheme="minorHAnsi" w:hAnsiTheme="minorHAnsi"/>
              <w:sz w:val="20"/>
              <w:szCs w:val="20"/>
            </w:rPr>
          </w:pPr>
          <w:r w:rsidRPr="00882641">
            <w:rPr>
              <w:rFonts w:asciiTheme="minorHAnsi" w:hAnsiTheme="minorHAnsi"/>
              <w:sz w:val="20"/>
              <w:szCs w:val="20"/>
            </w:rPr>
            <w:t>Σελίδα</w:t>
          </w:r>
          <w:r>
            <w:rPr>
              <w:rFonts w:asciiTheme="minorHAnsi" w:hAnsiTheme="minorHAnsi"/>
              <w:sz w:val="20"/>
              <w:szCs w:val="20"/>
            </w:rPr>
            <w:t>:</w:t>
          </w:r>
          <w:r w:rsidRPr="00882641">
            <w:rPr>
              <w:rFonts w:asciiTheme="minorHAnsi" w:hAnsiTheme="minorHAnsi"/>
              <w:sz w:val="20"/>
              <w:szCs w:val="20"/>
            </w:rPr>
            <w:t xml:space="preserve"> </w:t>
          </w:r>
          <w:r w:rsidRPr="00882641">
            <w:rPr>
              <w:rFonts w:asciiTheme="minorHAnsi" w:hAnsiTheme="minorHAnsi"/>
              <w:sz w:val="20"/>
              <w:szCs w:val="20"/>
            </w:rPr>
            <w:fldChar w:fldCharType="begin"/>
          </w:r>
          <w:r w:rsidRPr="00882641">
            <w:rPr>
              <w:rFonts w:asciiTheme="minorHAnsi" w:hAnsiTheme="minorHAnsi"/>
              <w:sz w:val="20"/>
              <w:szCs w:val="20"/>
            </w:rPr>
            <w:instrText xml:space="preserve"> PAGE   \* MERGEFORMAT </w:instrText>
          </w:r>
          <w:r w:rsidRPr="00882641">
            <w:rPr>
              <w:rFonts w:asciiTheme="minorHAnsi" w:hAnsiTheme="minorHAnsi"/>
              <w:sz w:val="20"/>
              <w:szCs w:val="20"/>
            </w:rPr>
            <w:fldChar w:fldCharType="separate"/>
          </w:r>
          <w:r>
            <w:rPr>
              <w:rFonts w:asciiTheme="minorHAnsi" w:hAnsiTheme="minorHAnsi"/>
              <w:noProof/>
              <w:sz w:val="20"/>
              <w:szCs w:val="20"/>
            </w:rPr>
            <w:t>2</w:t>
          </w:r>
          <w:r w:rsidRPr="00882641">
            <w:rPr>
              <w:rFonts w:asciiTheme="minorHAnsi" w:hAnsiTheme="minorHAnsi"/>
              <w:sz w:val="20"/>
              <w:szCs w:val="20"/>
            </w:rPr>
            <w:fldChar w:fldCharType="end"/>
          </w:r>
          <w:r>
            <w:rPr>
              <w:rFonts w:asciiTheme="minorHAnsi" w:hAnsiTheme="minorHAnsi"/>
              <w:sz w:val="20"/>
              <w:szCs w:val="20"/>
            </w:rPr>
            <w:t>/1</w:t>
          </w:r>
        </w:p>
      </w:tc>
    </w:tr>
  </w:tbl>
  <w:p w14:paraId="11300613" w14:textId="77777777" w:rsidR="004851FB" w:rsidRDefault="004851F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F232E"/>
    <w:multiLevelType w:val="hybridMultilevel"/>
    <w:tmpl w:val="CEA649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51DC3E03"/>
    <w:multiLevelType w:val="hybridMultilevel"/>
    <w:tmpl w:val="C88E9B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E8B2881"/>
    <w:multiLevelType w:val="hybridMultilevel"/>
    <w:tmpl w:val="5F1C1E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FB"/>
    <w:rsid w:val="003830EE"/>
    <w:rsid w:val="003E14FE"/>
    <w:rsid w:val="004851FB"/>
    <w:rsid w:val="00541884"/>
    <w:rsid w:val="009D5C42"/>
    <w:rsid w:val="00BD0BFB"/>
    <w:rsid w:val="00EC09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85FFD"/>
  <w15:chartTrackingRefBased/>
  <w15:docId w15:val="{074E4481-BE91-4D58-AD5D-66C7022A4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51FB"/>
    <w:pPr>
      <w:spacing w:after="0" w:line="240" w:lineRule="auto"/>
    </w:pPr>
    <w:rPr>
      <w:rFonts w:ascii="Times New Roman" w:eastAsia="Times New Roman" w:hAnsi="Times New Roman" w:cs="Times New Roman"/>
      <w:sz w:val="20"/>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51FB"/>
    <w:pPr>
      <w:tabs>
        <w:tab w:val="center" w:pos="4153"/>
        <w:tab w:val="right" w:pos="8306"/>
      </w:tabs>
    </w:pPr>
  </w:style>
  <w:style w:type="character" w:customStyle="1" w:styleId="Char">
    <w:name w:val="Κεφαλίδα Char"/>
    <w:basedOn w:val="a0"/>
    <w:link w:val="a3"/>
    <w:uiPriority w:val="99"/>
    <w:rsid w:val="004851FB"/>
  </w:style>
  <w:style w:type="paragraph" w:styleId="a4">
    <w:name w:val="footer"/>
    <w:basedOn w:val="a"/>
    <w:link w:val="Char0"/>
    <w:unhideWhenUsed/>
    <w:rsid w:val="004851FB"/>
    <w:pPr>
      <w:tabs>
        <w:tab w:val="center" w:pos="4153"/>
        <w:tab w:val="right" w:pos="8306"/>
      </w:tabs>
    </w:pPr>
  </w:style>
  <w:style w:type="character" w:customStyle="1" w:styleId="Char0">
    <w:name w:val="Υποσέλιδο Char"/>
    <w:basedOn w:val="a0"/>
    <w:link w:val="a4"/>
    <w:rsid w:val="004851FB"/>
  </w:style>
  <w:style w:type="table" w:styleId="a5">
    <w:name w:val="Table Grid"/>
    <w:basedOn w:val="a1"/>
    <w:uiPriority w:val="59"/>
    <w:rsid w:val="004851FB"/>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4851FB"/>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l-GR"/>
    </w:rPr>
  </w:style>
  <w:style w:type="paragraph" w:styleId="a6">
    <w:name w:val="List Paragraph"/>
    <w:basedOn w:val="a"/>
    <w:uiPriority w:val="34"/>
    <w:qFormat/>
    <w:rsid w:val="004851FB"/>
    <w:pPr>
      <w:spacing w:before="120" w:after="120" w:line="276" w:lineRule="auto"/>
      <w:ind w:left="720"/>
      <w:contextualSpacing/>
      <w:jc w:val="both"/>
    </w:pPr>
    <w:rPr>
      <w:rFonts w:asciiTheme="minorHAnsi" w:eastAsiaTheme="minorEastAsia" w:hAnsiTheme="minorHAnsi" w:cstheme="minorBidi"/>
      <w:sz w:val="22"/>
      <w:szCs w:val="22"/>
      <w:lang w:val="el-GR" w:eastAsia="zh-CN"/>
    </w:rPr>
  </w:style>
  <w:style w:type="paragraph" w:styleId="Web">
    <w:name w:val="Normal (Web)"/>
    <w:basedOn w:val="a"/>
    <w:uiPriority w:val="99"/>
    <w:semiHidden/>
    <w:unhideWhenUsed/>
    <w:rsid w:val="003830EE"/>
    <w:pPr>
      <w:spacing w:before="100" w:beforeAutospacing="1" w:after="100" w:afterAutospacing="1"/>
    </w:pPr>
    <w:rPr>
      <w:sz w:val="24"/>
      <w:szCs w:val="24"/>
      <w:lang w:val="el-GR"/>
    </w:rPr>
  </w:style>
  <w:style w:type="paragraph" w:styleId="a7">
    <w:name w:val="Body Text"/>
    <w:basedOn w:val="a"/>
    <w:link w:val="Char1"/>
    <w:rsid w:val="00EC09ED"/>
    <w:pPr>
      <w:spacing w:line="300" w:lineRule="auto"/>
      <w:jc w:val="both"/>
    </w:pPr>
    <w:rPr>
      <w:rFonts w:ascii="Book Antiqua" w:hAnsi="Book Antiqua" w:cs="Tahoma"/>
      <w:sz w:val="24"/>
      <w:szCs w:val="24"/>
      <w:lang w:val="el-GR"/>
    </w:rPr>
  </w:style>
  <w:style w:type="character" w:customStyle="1" w:styleId="Char1">
    <w:name w:val="Σώμα κειμένου Char"/>
    <w:basedOn w:val="a0"/>
    <w:link w:val="a7"/>
    <w:rsid w:val="00EC09ED"/>
    <w:rPr>
      <w:rFonts w:ascii="Book Antiqua" w:eastAsia="Times New Roman" w:hAnsi="Book Antiqua" w:cs="Tahoma"/>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17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1628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Violetta Mandreka</dc:creator>
  <cp:keywords/>
  <dc:description/>
  <cp:lastModifiedBy>Violetta Mandreka</cp:lastModifiedBy>
  <cp:revision>2</cp:revision>
  <dcterms:created xsi:type="dcterms:W3CDTF">2021-10-04T08:23:00Z</dcterms:created>
  <dcterms:modified xsi:type="dcterms:W3CDTF">2021-10-04T08:23:00Z</dcterms:modified>
</cp:coreProperties>
</file>